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94" w:rsidRDefault="0010178F" w:rsidP="00D90BC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Przykładowe</w:t>
      </w:r>
      <w:r w:rsidR="00D90BC4" w:rsidRPr="00C446FB">
        <w:rPr>
          <w:b/>
          <w:sz w:val="40"/>
          <w:szCs w:val="40"/>
        </w:rPr>
        <w:t xml:space="preserve"> zagadnienia</w:t>
      </w:r>
      <w:r w:rsidR="00DC0ABA" w:rsidRPr="00C446FB">
        <w:rPr>
          <w:b/>
          <w:sz w:val="40"/>
          <w:szCs w:val="40"/>
        </w:rPr>
        <w:t xml:space="preserve"> do egzaminu wstępnego Liceum Sztuk Plastycznych w Grudziądzu</w:t>
      </w:r>
      <w:r w:rsidR="00D90BC4" w:rsidRPr="00C446FB">
        <w:rPr>
          <w:b/>
          <w:sz w:val="40"/>
          <w:szCs w:val="40"/>
        </w:rPr>
        <w:t xml:space="preserve"> 2023/24.</w:t>
      </w:r>
    </w:p>
    <w:p w:rsidR="00C446FB" w:rsidRPr="00C446FB" w:rsidRDefault="00C446FB" w:rsidP="00D90BC4">
      <w:pPr>
        <w:jc w:val="both"/>
        <w:rPr>
          <w:b/>
          <w:sz w:val="40"/>
          <w:szCs w:val="40"/>
        </w:rPr>
      </w:pPr>
    </w:p>
    <w:p w:rsidR="00DC0ABA" w:rsidRDefault="00DC0ABA" w:rsidP="00DC0AB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C0ABA">
        <w:rPr>
          <w:sz w:val="28"/>
          <w:szCs w:val="28"/>
        </w:rPr>
        <w:t>Pojęcia</w:t>
      </w:r>
      <w:r>
        <w:rPr>
          <w:sz w:val="28"/>
          <w:szCs w:val="28"/>
        </w:rPr>
        <w:t xml:space="preserve"> o kolorze</w:t>
      </w:r>
      <w:r w:rsidRPr="00DC0ABA">
        <w:rPr>
          <w:sz w:val="28"/>
          <w:szCs w:val="28"/>
        </w:rPr>
        <w:t>: kolory podstawowe, pochodne, barwy dopełniające,</w:t>
      </w:r>
      <w:r w:rsidR="00E5486F">
        <w:rPr>
          <w:sz w:val="28"/>
          <w:szCs w:val="28"/>
        </w:rPr>
        <w:t xml:space="preserve"> tonacja ciepła, tonacja zimna.</w:t>
      </w:r>
    </w:p>
    <w:p w:rsidR="00DC0ABA" w:rsidRDefault="00DC0ABA" w:rsidP="00DC0AB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Definicje kompozycji: kompozycja zamknięta, </w:t>
      </w:r>
      <w:r w:rsidR="00E5486F">
        <w:rPr>
          <w:sz w:val="28"/>
          <w:szCs w:val="28"/>
        </w:rPr>
        <w:t>otwarta, statyczna, dynamiczna.</w:t>
      </w:r>
    </w:p>
    <w:p w:rsidR="00DC0ABA" w:rsidRDefault="00DC0ABA" w:rsidP="00DC0AB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Środki wyrazu plastycznego: faktura, światłocień, kontur, plama, </w:t>
      </w:r>
    </w:p>
    <w:p w:rsidR="00DC0ABA" w:rsidRDefault="00DC0ABA" w:rsidP="00DC0AB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 </w:t>
      </w:r>
      <w:r w:rsidR="00E5486F">
        <w:rPr>
          <w:sz w:val="28"/>
          <w:szCs w:val="28"/>
        </w:rPr>
        <w:t>to jest witraż, kolaż</w:t>
      </w:r>
      <w:r>
        <w:rPr>
          <w:sz w:val="28"/>
          <w:szCs w:val="28"/>
        </w:rPr>
        <w:t>, sztuka współczesna, sztuka tradycyjna.</w:t>
      </w:r>
    </w:p>
    <w:p w:rsidR="00DC0ABA" w:rsidRDefault="00DC0ABA" w:rsidP="00DC0AB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Znajomość </w:t>
      </w:r>
      <w:r w:rsidR="00ED6406">
        <w:rPr>
          <w:sz w:val="28"/>
          <w:szCs w:val="28"/>
        </w:rPr>
        <w:t>zabytków w Grudziądzu</w:t>
      </w:r>
      <w:r w:rsidR="0056023D">
        <w:rPr>
          <w:sz w:val="28"/>
          <w:szCs w:val="28"/>
        </w:rPr>
        <w:t xml:space="preserve"> lub okolicy</w:t>
      </w:r>
      <w:r w:rsidR="00ED6406">
        <w:rPr>
          <w:sz w:val="28"/>
          <w:szCs w:val="28"/>
        </w:rPr>
        <w:t>: kościół farny</w:t>
      </w:r>
      <w:r w:rsidR="00E5486F">
        <w:rPr>
          <w:sz w:val="28"/>
          <w:szCs w:val="28"/>
        </w:rPr>
        <w:t xml:space="preserve"> Bazylika </w:t>
      </w:r>
      <w:proofErr w:type="spellStart"/>
      <w:r w:rsidR="00E5486F">
        <w:rPr>
          <w:sz w:val="28"/>
          <w:szCs w:val="28"/>
        </w:rPr>
        <w:t>pw</w:t>
      </w:r>
      <w:proofErr w:type="spellEnd"/>
      <w:r w:rsidR="00E5486F">
        <w:rPr>
          <w:sz w:val="28"/>
          <w:szCs w:val="28"/>
        </w:rPr>
        <w:t>. Św. Mikołaja</w:t>
      </w:r>
      <w:r w:rsidR="00ED6406">
        <w:rPr>
          <w:sz w:val="28"/>
          <w:szCs w:val="28"/>
        </w:rPr>
        <w:t xml:space="preserve">, kościół </w:t>
      </w:r>
      <w:r w:rsidR="00E5486F">
        <w:rPr>
          <w:sz w:val="28"/>
          <w:szCs w:val="28"/>
        </w:rPr>
        <w:t>pojezuicki</w:t>
      </w:r>
      <w:r w:rsidR="00C42423">
        <w:rPr>
          <w:sz w:val="28"/>
          <w:szCs w:val="28"/>
        </w:rPr>
        <w:t xml:space="preserve"> – kościół </w:t>
      </w:r>
      <w:proofErr w:type="spellStart"/>
      <w:r w:rsidR="00C42423">
        <w:rPr>
          <w:sz w:val="28"/>
          <w:szCs w:val="28"/>
        </w:rPr>
        <w:t>pw</w:t>
      </w:r>
      <w:proofErr w:type="spellEnd"/>
      <w:r w:rsidR="00C42423">
        <w:rPr>
          <w:sz w:val="28"/>
          <w:szCs w:val="28"/>
        </w:rPr>
        <w:t xml:space="preserve">. </w:t>
      </w:r>
      <w:proofErr w:type="spellStart"/>
      <w:r w:rsidR="00C42423">
        <w:rPr>
          <w:sz w:val="28"/>
          <w:szCs w:val="28"/>
        </w:rPr>
        <w:t>św</w:t>
      </w:r>
      <w:proofErr w:type="spellEnd"/>
      <w:r w:rsidR="00C42423">
        <w:rPr>
          <w:sz w:val="28"/>
          <w:szCs w:val="28"/>
        </w:rPr>
        <w:t>, Franciszka Ksawerego</w:t>
      </w:r>
      <w:r w:rsidR="00E5486F">
        <w:rPr>
          <w:sz w:val="28"/>
          <w:szCs w:val="28"/>
        </w:rPr>
        <w:t xml:space="preserve">, </w:t>
      </w:r>
      <w:r w:rsidR="005F5BB3">
        <w:rPr>
          <w:sz w:val="28"/>
          <w:szCs w:val="28"/>
        </w:rPr>
        <w:t>rzeźby: Flisak, Panna z ułanem.</w:t>
      </w:r>
    </w:p>
    <w:p w:rsidR="00E5486F" w:rsidRDefault="00E5486F" w:rsidP="00DC0AB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Rodzaje perspektyw: kulisowa, zbieżna, pasowa, rzędowa, z lotu ptaka, żabia.</w:t>
      </w:r>
    </w:p>
    <w:p w:rsidR="00E5486F" w:rsidRDefault="00C42423" w:rsidP="00DC0AB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Znajomość twórczości wybranych artystów</w:t>
      </w:r>
      <w:r w:rsidR="00374BA8">
        <w:rPr>
          <w:sz w:val="28"/>
          <w:szCs w:val="28"/>
        </w:rPr>
        <w:t xml:space="preserve"> (podstawa programowa) np. Leonardo da Vinci, Michał Anioł, Rembrandt, Jan Matejko, Stanisław Wyspiański, Vincent van Gogh, </w:t>
      </w:r>
      <w:r w:rsidR="005F5BB3">
        <w:rPr>
          <w:sz w:val="28"/>
          <w:szCs w:val="28"/>
        </w:rPr>
        <w:t>Zdzisław Beksiński, Salvador Dali, Tamara Łempicka, Edward Munch.</w:t>
      </w:r>
      <w:r w:rsidR="0010178F">
        <w:rPr>
          <w:sz w:val="28"/>
          <w:szCs w:val="28"/>
        </w:rPr>
        <w:t xml:space="preserve"> Kandydat omawia tylko jednego artystę!</w:t>
      </w:r>
    </w:p>
    <w:p w:rsidR="00D90BC4" w:rsidRPr="00DC0ABA" w:rsidRDefault="00D90BC4" w:rsidP="00D90BC4">
      <w:pPr>
        <w:pStyle w:val="Akapitzlist"/>
        <w:rPr>
          <w:sz w:val="28"/>
          <w:szCs w:val="28"/>
        </w:rPr>
      </w:pPr>
    </w:p>
    <w:sectPr w:rsidR="00D90BC4" w:rsidRPr="00DC0ABA" w:rsidSect="00F4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3A24"/>
    <w:multiLevelType w:val="hybridMultilevel"/>
    <w:tmpl w:val="6A1C4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0ABA"/>
    <w:rsid w:val="0010178F"/>
    <w:rsid w:val="001E2C90"/>
    <w:rsid w:val="00374BA8"/>
    <w:rsid w:val="003A6621"/>
    <w:rsid w:val="0056023D"/>
    <w:rsid w:val="005F5BB3"/>
    <w:rsid w:val="00883B0A"/>
    <w:rsid w:val="00886C30"/>
    <w:rsid w:val="008B574C"/>
    <w:rsid w:val="00C42423"/>
    <w:rsid w:val="00C446FB"/>
    <w:rsid w:val="00C46075"/>
    <w:rsid w:val="00D90BC4"/>
    <w:rsid w:val="00DC0ABA"/>
    <w:rsid w:val="00E14BD5"/>
    <w:rsid w:val="00E5486F"/>
    <w:rsid w:val="00ED6406"/>
    <w:rsid w:val="00F4486A"/>
    <w:rsid w:val="00F8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7</cp:revision>
  <dcterms:created xsi:type="dcterms:W3CDTF">2023-03-30T10:13:00Z</dcterms:created>
  <dcterms:modified xsi:type="dcterms:W3CDTF">2023-05-16T16:42:00Z</dcterms:modified>
</cp:coreProperties>
</file>